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775D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ЭЛЕКТРОННЫЙ ЛИСТОК НЕТРУДОСПОСОБНОСТИ</w:t>
      </w:r>
    </w:p>
    <w:p w:rsidR="00000000" w:rsidRDefault="0009775D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Утверждены</w:t>
      </w:r>
    </w:p>
    <w:p w:rsidR="00000000" w:rsidRDefault="0009775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Правительства</w:t>
      </w:r>
    </w:p>
    <w:p w:rsidR="00000000" w:rsidRDefault="0009775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000000" w:rsidRDefault="0009775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декабря 2017 г. № 1567</w:t>
      </w:r>
    </w:p>
    <w:p w:rsidR="00000000" w:rsidRDefault="0009775D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Default="0009775D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>
        <w:rPr>
          <w:rFonts w:ascii="Times New Roman" w:hAnsi="Times New Roman" w:cs="Times New Roman"/>
        </w:rPr>
        <w:t>ПРАВИЛА</w:t>
      </w:r>
    </w:p>
    <w:p w:rsidR="00000000" w:rsidRDefault="0009775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ИНФОРМАЦИОННОГО ВЗАИМОДЕЙСТВИЯ СТРАХОВЩИКА, СТРАХОВАТЕЛЕЙ,</w:t>
      </w:r>
    </w:p>
    <w:p w:rsidR="00000000" w:rsidRDefault="0009775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МЕДИЦИНСКИХ ОРГАНИЗАЦИЙ И ФЕДЕРАЛЬНЫХ ГОСУДАРСТВЕННЫХ</w:t>
      </w:r>
    </w:p>
    <w:p w:rsidR="00000000" w:rsidRDefault="0009775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</w:t>
      </w:r>
      <w:r>
        <w:rPr>
          <w:rFonts w:ascii="Times New Roman" w:hAnsi="Times New Roman" w:cs="Times New Roman"/>
        </w:rPr>
        <w:t>ЕНИЙ МЕДИКО-СОЦИАЛЬНОЙ ЭКСПЕРТИЗЫ ПО ОБМЕНУ</w:t>
      </w:r>
    </w:p>
    <w:p w:rsidR="00000000" w:rsidRDefault="0009775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СВЕДЕНИЯМИ В ЦЕЛЯХ ФОРМИРОВАНИЯ ЛИСТКА НЕТРУДОСПОСОБНОСТИ</w:t>
      </w:r>
    </w:p>
    <w:p w:rsidR="00000000" w:rsidRDefault="0009775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ФОРМЕ ЭЛЕКТРОННОГО ДОКУМЕНТА</w:t>
      </w:r>
    </w:p>
    <w:p w:rsidR="00000000" w:rsidRDefault="0009775D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Default="000977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Настоящие Правила определяют порядок информационного взаимодействия страховщика (Фонд социального страхования Российско</w:t>
      </w:r>
      <w:r>
        <w:rPr>
          <w:rFonts w:ascii="Times New Roman" w:hAnsi="Times New Roman" w:cs="Times New Roman"/>
        </w:rPr>
        <w:t>й Федерации),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 (далее - участники информационного</w:t>
      </w:r>
      <w:r>
        <w:rPr>
          <w:rFonts w:ascii="Times New Roman" w:hAnsi="Times New Roman" w:cs="Times New Roman"/>
        </w:rPr>
        <w:t xml:space="preserve"> взаимодействия).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Формирование листка нетрудоспособности в форме электронного документа осуществляется с письменного согласия застрахованного лица в случае, если медицинская организация и страхователь являются участниками информационного взаимодействия.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Информационное взаимодействие по обмену сведениями в целях формирования листка нетрудоспособности в форме электронного документа осуществляется с использованием федеральной государственной информационной системы «Единая интегрированная информационная с</w:t>
      </w:r>
      <w:r>
        <w:rPr>
          <w:rFonts w:ascii="Times New Roman" w:hAnsi="Times New Roman" w:cs="Times New Roman"/>
        </w:rPr>
        <w:t>истема «Соцстрах» Фонда социального страхования Российской Федерации (далее - информационная система «Соцстрах»), оператором которой является Фонд социального страхования Российской Федерации (далее - оператор), и информационных систем участников информаци</w:t>
      </w:r>
      <w:r>
        <w:rPr>
          <w:rFonts w:ascii="Times New Roman" w:hAnsi="Times New Roman" w:cs="Times New Roman"/>
        </w:rPr>
        <w:t>онного взаимодействия.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Информационное взаимодействие участников информационного взаимодействия осуществляется на основе принципов обеспечения полноты, достоверности, актуальности и целостности информации, предоставляемой и получаемой в рамках информацио</w:t>
      </w:r>
      <w:r>
        <w:rPr>
          <w:rFonts w:ascii="Times New Roman" w:hAnsi="Times New Roman" w:cs="Times New Roman"/>
        </w:rPr>
        <w:t>нного взаимодействия, а также обеспечения конфиденциальности информации, ограничение доступа к которой устанавливается законодательством Российской Федерации.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Информационные системы участников информационного взаимодействия должны соответствовать требов</w:t>
      </w:r>
      <w:r>
        <w:rPr>
          <w:rFonts w:ascii="Times New Roman" w:hAnsi="Times New Roman" w:cs="Times New Roman"/>
        </w:rPr>
        <w:t>аниям законодательства Российской Федерации об информации, информационных технологиях и о защите информации.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Участники информационного взаимодействия при обработке персональных данных обязаны принимать необходимые правовые, организационные и технические</w:t>
      </w:r>
      <w:r>
        <w:rPr>
          <w:rFonts w:ascii="Times New Roman" w:hAnsi="Times New Roman" w:cs="Times New Roman"/>
        </w:rPr>
        <w:t xml:space="preserve"> меры для защиты персональных данных и сведений, отнесенных к врачебной тайне,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Дл</w:t>
      </w:r>
      <w:r>
        <w:rPr>
          <w:rFonts w:ascii="Times New Roman" w:hAnsi="Times New Roman" w:cs="Times New Roman"/>
        </w:rPr>
        <w:t>я обеспечения конфиденциальности, сохранности и подлинности размещаемой в информационной системе «Соцстрах» информации участники информационного взаимодействия должны использовать средства защиты и передачи информации, предусмотренные законодательством Рос</w:t>
      </w:r>
      <w:r>
        <w:rPr>
          <w:rFonts w:ascii="Times New Roman" w:hAnsi="Times New Roman" w:cs="Times New Roman"/>
        </w:rPr>
        <w:t>сийской Федерации.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4"/>
      <w:bookmarkEnd w:id="2"/>
      <w:r>
        <w:rPr>
          <w:rFonts w:ascii="Times New Roman" w:hAnsi="Times New Roman" w:cs="Times New Roman"/>
        </w:rPr>
        <w:t>8. Поставщиками информации в информационную систему «Соцстрах» являются медицинские организации - участники информационного взаимодействия, имеющие в соответствии с законодательством Российской Федерации о лицензировании лицензию на меди</w:t>
      </w:r>
      <w:r>
        <w:rPr>
          <w:rFonts w:ascii="Times New Roman" w:hAnsi="Times New Roman" w:cs="Times New Roman"/>
        </w:rPr>
        <w:t xml:space="preserve">цинскую деятельность, включая работы (услуги) по экспертизе временной нетрудоспособности, федеральные государственные учреждения медико-социальной экспертизы и страхователи, определяемые в соответствии с законодательством Российской Федерации об </w:t>
      </w:r>
      <w:r>
        <w:rPr>
          <w:rFonts w:ascii="Times New Roman" w:hAnsi="Times New Roman" w:cs="Times New Roman"/>
        </w:rPr>
        <w:lastRenderedPageBreak/>
        <w:t>обязательн</w:t>
      </w:r>
      <w:r>
        <w:rPr>
          <w:rFonts w:ascii="Times New Roman" w:hAnsi="Times New Roman" w:cs="Times New Roman"/>
        </w:rPr>
        <w:t>ом социальном страховании на случай временной нетрудоспособности и в связи с материнством, а также об обязательном социальном страховании от несчастных случаев на производстве и профессиональных заболеваний.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Пользователями информационной системы «Соцстр</w:t>
      </w:r>
      <w:r>
        <w:rPr>
          <w:rFonts w:ascii="Times New Roman" w:hAnsi="Times New Roman" w:cs="Times New Roman"/>
        </w:rPr>
        <w:t>ах» являются поставщики информации, указанные в пункте 8 настоящих Правил, и застрахованные лица, определяемые в соответствии с законодательством Российской Федерации об обязательном социальном страховании на случай временной нетрудоспособности и в связи с</w:t>
      </w:r>
      <w:r>
        <w:rPr>
          <w:rFonts w:ascii="Times New Roman" w:hAnsi="Times New Roman" w:cs="Times New Roman"/>
        </w:rPr>
        <w:t xml:space="preserve"> материнством, а также об обязательном социальном страховании от несчастных случаев на производстве и профессиональных заболеваний.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Передача информации в информационную систему «Соцстрах» осуществляется: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страхователями с использованием информационны</w:t>
      </w:r>
      <w:r>
        <w:rPr>
          <w:rFonts w:ascii="Times New Roman" w:hAnsi="Times New Roman" w:cs="Times New Roman"/>
        </w:rPr>
        <w:t>х систем, применяемых страхователями для автоматизации своей деятельности, либо с помощью программного обеспечения, предоставляемого оператором на безвозмездной основе, посредством внешних сервисов информационного взаимодействия страхователя, а также с исп</w:t>
      </w:r>
      <w:r>
        <w:rPr>
          <w:rFonts w:ascii="Times New Roman" w:hAnsi="Times New Roman" w:cs="Times New Roman"/>
        </w:rPr>
        <w:t>ользованием личного кабинета, размещаемого на официальном сайте Фонда социального страхования Российской Федерации в информационно-телекоммуникационной сети «Интернет»;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8"/>
      <w:bookmarkEnd w:id="3"/>
      <w:r>
        <w:rPr>
          <w:rFonts w:ascii="Times New Roman" w:hAnsi="Times New Roman" w:cs="Times New Roman"/>
        </w:rPr>
        <w:t>б) медицинскими организациями с использованием медицинских информационных систем медици</w:t>
      </w:r>
      <w:r>
        <w:rPr>
          <w:rFonts w:ascii="Times New Roman" w:hAnsi="Times New Roman" w:cs="Times New Roman"/>
        </w:rPr>
        <w:t xml:space="preserve">нских организаций, единой государственной информационной системы в сфере здравоохранения, либо с помощью программного обеспечения, предоставляемого оператором на безвозмездной основе, посредством внешних сервисов информационного взаимодействия медицинской </w:t>
      </w:r>
      <w:r>
        <w:rPr>
          <w:rFonts w:ascii="Times New Roman" w:hAnsi="Times New Roman" w:cs="Times New Roman"/>
        </w:rPr>
        <w:t>организации и сервисов единой системы межведомственного электронного взаимодействия;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федеральными государственными учреждениями медико-социальной экспертизы с использованием информационных систем, применяемых ими для автоматизации своей деятельности, по</w:t>
      </w:r>
      <w:r>
        <w:rPr>
          <w:rFonts w:ascii="Times New Roman" w:hAnsi="Times New Roman" w:cs="Times New Roman"/>
        </w:rPr>
        <w:t>средством внешних сервисов информационного взаимодействия федеральных государственных учреждений медико-социальной экспертизы и сервисов единой системы межведомственного электронного взаимодействия.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 целях формирования листка нетрудоспособности в форм</w:t>
      </w:r>
      <w:r>
        <w:rPr>
          <w:rFonts w:ascii="Times New Roman" w:hAnsi="Times New Roman" w:cs="Times New Roman"/>
        </w:rPr>
        <w:t>е электронного документа в информационную систему «Соцстрах» предоставляется следующая информация: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1"/>
      <w:bookmarkEnd w:id="4"/>
      <w:r>
        <w:rPr>
          <w:rFonts w:ascii="Times New Roman" w:hAnsi="Times New Roman" w:cs="Times New Roman"/>
        </w:rPr>
        <w:t>а) сведения о медицинской организации, о застрахованном лице, включая сведения о страховом номере индивидуального лицевого счета в системе обязательного пенс</w:t>
      </w:r>
      <w:r>
        <w:rPr>
          <w:rFonts w:ascii="Times New Roman" w:hAnsi="Times New Roman" w:cs="Times New Roman"/>
        </w:rPr>
        <w:t>ионного страхования застрахованного лица, сведения о временной нетрудоспособности, беременности и родах застрахованного лица, иные сведения, необходимые для формирования листка нетрудоспособности, а также в соответствующих случаях сведения о нарушении режи</w:t>
      </w:r>
      <w:r>
        <w:rPr>
          <w:rFonts w:ascii="Times New Roman" w:hAnsi="Times New Roman" w:cs="Times New Roman"/>
        </w:rPr>
        <w:t>ма лечения, о членах семьи, за которыми осуществляется уход, о направлении застрахованного лица на медико-социальную экспертизу - медицинскими организациями;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2"/>
      <w:bookmarkEnd w:id="5"/>
      <w:r>
        <w:rPr>
          <w:rFonts w:ascii="Times New Roman" w:hAnsi="Times New Roman" w:cs="Times New Roman"/>
        </w:rPr>
        <w:t>б) сведения, касающиеся проведения медико-социальной экспертизы застрахованного лица, - федеральны</w:t>
      </w:r>
      <w:r>
        <w:rPr>
          <w:rFonts w:ascii="Times New Roman" w:hAnsi="Times New Roman" w:cs="Times New Roman"/>
        </w:rPr>
        <w:t>ми государственными учреждениями медико-социальной экспертизы;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53"/>
      <w:bookmarkEnd w:id="6"/>
      <w:r>
        <w:rPr>
          <w:rFonts w:ascii="Times New Roman" w:hAnsi="Times New Roman" w:cs="Times New Roman"/>
        </w:rPr>
        <w:t>в) сведения, необходимые для исчисления пособия, с указанием данных о страхователе и застрахованном лице - страхователями.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Предоставление в информационную систему «Соцстрах» информации, ука</w:t>
      </w:r>
      <w:r>
        <w:rPr>
          <w:rFonts w:ascii="Times New Roman" w:hAnsi="Times New Roman" w:cs="Times New Roman"/>
        </w:rPr>
        <w:t>занной в подпунктах «а» и «б» пункта 11 настоящих Правил, осуществляется в течение одного рабочего дня: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медицинскими организациями - с момента начала формирования или дополнения листка нетрудоспособности в форме электронного документа;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федеральными г</w:t>
      </w:r>
      <w:r>
        <w:rPr>
          <w:rFonts w:ascii="Times New Roman" w:hAnsi="Times New Roman" w:cs="Times New Roman"/>
        </w:rPr>
        <w:t>осударственными учреждениями медико-социальной экспертизы - с момента завершения проведения медико-социальной экспертизы застрахованного лица.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 Страхователи представляют информацию, указанную в подпункте «в» пункта 11 настоящих Правил, с учетом сроков, </w:t>
      </w:r>
      <w:r>
        <w:rPr>
          <w:rFonts w:ascii="Times New Roman" w:hAnsi="Times New Roman" w:cs="Times New Roman"/>
        </w:rPr>
        <w:t>установленных для назначения и выплаты страхового обеспечения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а также об обязательном социальном</w:t>
      </w:r>
      <w:r>
        <w:rPr>
          <w:rFonts w:ascii="Times New Roman" w:hAnsi="Times New Roman" w:cs="Times New Roman"/>
        </w:rPr>
        <w:t xml:space="preserve"> страховании от несчастных случаев на производстве и профессиональных заболеваний.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Форматы сведений, размещаемых в информационной системе «Соцстрах», утверждаются оператором.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Информация размещается в информационной системе «Соцстрах» с соблюдением </w:t>
      </w:r>
      <w:r>
        <w:rPr>
          <w:rFonts w:ascii="Times New Roman" w:hAnsi="Times New Roman" w:cs="Times New Roman"/>
        </w:rPr>
        <w:t>требований, установленных федеральными законами «</w:t>
      </w:r>
      <w:hyperlink r:id="rId4" w:history="1">
        <w:r>
          <w:rPr>
            <w:rStyle w:val="a4"/>
            <w:rFonts w:ascii="Times New Roman" w:hAnsi="Times New Roman"/>
          </w:rPr>
          <w:t>Об информации</w:t>
        </w:r>
      </w:hyperlink>
      <w:r>
        <w:rPr>
          <w:rFonts w:ascii="Times New Roman" w:hAnsi="Times New Roman" w:cs="Times New Roman"/>
        </w:rPr>
        <w:t>, информационных технологиях и о защите информации», «</w:t>
      </w:r>
      <w:hyperlink r:id="rId5" w:history="1">
        <w:r>
          <w:rPr>
            <w:rStyle w:val="a4"/>
            <w:rFonts w:ascii="Times New Roman" w:hAnsi="Times New Roman"/>
          </w:rPr>
          <w:t>О персональных данных</w:t>
        </w:r>
      </w:hyperlink>
      <w:r>
        <w:rPr>
          <w:rFonts w:ascii="Times New Roman" w:hAnsi="Times New Roman" w:cs="Times New Roman"/>
        </w:rPr>
        <w:t>« и «</w:t>
      </w:r>
      <w:hyperlink r:id="rId6" w:history="1">
        <w:r>
          <w:rPr>
            <w:rStyle w:val="a4"/>
            <w:rFonts w:ascii="Times New Roman" w:hAnsi="Times New Roman"/>
          </w:rPr>
          <w:t>Об электронной подписи</w:t>
        </w:r>
      </w:hyperlink>
      <w:r>
        <w:rPr>
          <w:rFonts w:ascii="Times New Roman" w:hAnsi="Times New Roman" w:cs="Times New Roman"/>
        </w:rPr>
        <w:t>«.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Достоверность </w:t>
      </w:r>
      <w:r>
        <w:rPr>
          <w:rFonts w:ascii="Times New Roman" w:hAnsi="Times New Roman" w:cs="Times New Roman"/>
        </w:rPr>
        <w:t xml:space="preserve">информации, размещаемой в информационной системе «Соцстрах», подтверждается поставщиками информации посредством использования усиленной квалифицированной электронной подписи в соответствии с Федеральным </w:t>
      </w:r>
      <w:hyperlink r:id="rId7" w:history="1">
        <w:r>
          <w:rPr>
            <w:rStyle w:val="a4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«Об электронной подписи».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Оператор обеспечивает техническое сопровождение, администрирование, эксплуатацию и развитие программно-технических средств информационной системы «Соцстрах», собл</w:t>
      </w:r>
      <w:r>
        <w:rPr>
          <w:rFonts w:ascii="Times New Roman" w:hAnsi="Times New Roman" w:cs="Times New Roman"/>
        </w:rPr>
        <w:t>юдение требований безопасности информационной системы «Соцстрах», бесперебойное ее функционирование, возможность информационного взаимодействия участников информационного взаимодействия, учет сформированных и предоставленных по запросам медицинских организ</w:t>
      </w:r>
      <w:r>
        <w:rPr>
          <w:rFonts w:ascii="Times New Roman" w:hAnsi="Times New Roman" w:cs="Times New Roman"/>
        </w:rPr>
        <w:t>аций уникальных номеров листков нетрудоспособности.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В целях осуществления информационного взаимодействия оператором обеспечивается подключение информационной системы «Соцстрах» к федеральной государственной информационной системе «Единая система иденти</w:t>
      </w:r>
      <w:r>
        <w:rPr>
          <w:rFonts w:ascii="Times New Roman" w:hAnsi="Times New Roman" w:cs="Times New Roman"/>
        </w:rPr>
        <w:t>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единой системе межведомственного элек</w:t>
      </w:r>
      <w:r>
        <w:rPr>
          <w:rFonts w:ascii="Times New Roman" w:hAnsi="Times New Roman" w:cs="Times New Roman"/>
        </w:rPr>
        <w:t>тронного взаимодействия.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Защита информации, содержащейся в информационной системе «Соцстрах», обеспечивается оператором посредством применения организационных и технических мер защиты информации, а также осуществления контроля за эксплуатацией информац</w:t>
      </w:r>
      <w:r>
        <w:rPr>
          <w:rFonts w:ascii="Times New Roman" w:hAnsi="Times New Roman" w:cs="Times New Roman"/>
        </w:rPr>
        <w:t>ионной системы «Соцстрах».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Оператор обеспечивает отражение информации о сформированных листках нетрудоспособности в форме электронного документа и выплаченных на их основании пособиях по временной нетрудоспособности, по беременности и родам для страхов</w:t>
      </w:r>
      <w:r>
        <w:rPr>
          <w:rFonts w:ascii="Times New Roman" w:hAnsi="Times New Roman" w:cs="Times New Roman"/>
        </w:rPr>
        <w:t>ателей и застрахованных лиц в личных кабинетах, размещенных на официальном сайте Фонда социального страхования Российской Федерации в информационно-телекоммуникационной сети «Интернет», а для застрахованных лиц также в личном кабинете в федеральной государ</w:t>
      </w:r>
      <w:r>
        <w:rPr>
          <w:rFonts w:ascii="Times New Roman" w:hAnsi="Times New Roman" w:cs="Times New Roman"/>
        </w:rPr>
        <w:t>ственной информационной системе «Единый портал государственных и муниципальных услуг (функций)».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Идентификация и аутентификация пользователей информационной системы «Соцстрах» для получения сведений в личных кабинетах осуществляется посредством федерал</w:t>
      </w:r>
      <w:r>
        <w:rPr>
          <w:rFonts w:ascii="Times New Roman" w:hAnsi="Times New Roman" w:cs="Times New Roman"/>
        </w:rPr>
        <w:t xml:space="preserve">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</w:t>
      </w:r>
      <w:r>
        <w:rPr>
          <w:rFonts w:ascii="Times New Roman" w:hAnsi="Times New Roman" w:cs="Times New Roman"/>
        </w:rPr>
        <w:t>услуг в электронной форме».</w:t>
      </w:r>
    </w:p>
    <w:p w:rsidR="00000000" w:rsidRDefault="00097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Особенности процесса информационно-технологического взаимодействия участников информационного взаимодействия, включая требования к подключению пользователей к информационной системе «Соцстрах», а также реквизитный состав све</w:t>
      </w:r>
      <w:r>
        <w:rPr>
          <w:rFonts w:ascii="Times New Roman" w:hAnsi="Times New Roman" w:cs="Times New Roman"/>
        </w:rPr>
        <w:t xml:space="preserve">дений, размещаемых в информационной системе «Соцстрах» в целях формирования листка нетрудоспособности в форме электронного документа, определяются регламентом информационного взаимодействия, </w:t>
      </w:r>
      <w:r>
        <w:rPr>
          <w:rFonts w:ascii="Times New Roman" w:hAnsi="Times New Roman" w:cs="Times New Roman"/>
        </w:rPr>
        <w:lastRenderedPageBreak/>
        <w:t xml:space="preserve">утверждаемым Фондом социального страхования Российской Федерации </w:t>
      </w:r>
      <w:r>
        <w:rPr>
          <w:rFonts w:ascii="Times New Roman" w:hAnsi="Times New Roman" w:cs="Times New Roman"/>
        </w:rPr>
        <w:t>по согласованию с Министерством труда и социальной защиты Российской Федерации, Министерством здравоохранения Российской Федерации и Министерством связи и массовых коммуникаций Российской Федерации.</w:t>
      </w:r>
    </w:p>
    <w:p w:rsidR="00000000" w:rsidRDefault="0009775D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Default="0009775D">
      <w:pPr>
        <w:pStyle w:val="ConsPlusNormal"/>
        <w:jc w:val="both"/>
        <w:rPr>
          <w:rFonts w:ascii="Times New Roman" w:hAnsi="Times New Roman" w:cs="Times New Roman"/>
        </w:rPr>
      </w:pPr>
    </w:p>
    <w:p w:rsidR="0009775D" w:rsidRDefault="0009775D"/>
    <w:sectPr w:rsidR="0009775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1182A"/>
    <w:rsid w:val="0009775D"/>
    <w:rsid w:val="0091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62"/>
      <w:kern w:val="1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semiHidden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ascii="Calibri" w:hAnsi="Calibri" w:cs="Calibri"/>
      <w:b/>
      <w:kern w:val="1"/>
      <w:sz w:val="22"/>
      <w:lang w:eastAsia="ar-SA"/>
    </w:rPr>
  </w:style>
  <w:style w:type="paragraph" w:customStyle="1" w:styleId="ConsPlusTitlePage">
    <w:name w:val="ConsPlusTitlePage"/>
    <w:pPr>
      <w:suppressAutoHyphens/>
      <w:spacing w:line="100" w:lineRule="atLeast"/>
    </w:pPr>
    <w:rPr>
      <w:rFonts w:ascii="Tahoma" w:hAnsi="Tahoma" w:cs="Tahoma"/>
      <w:kern w:val="1"/>
      <w:lang w:eastAsia="ar-SA"/>
    </w:rPr>
  </w:style>
  <w:style w:type="paragraph" w:customStyle="1" w:styleId="BalloonText">
    <w:name w:val="Balloon Text"/>
    <w:pPr>
      <w:widowControl w:val="0"/>
      <w:suppressAutoHyphens/>
      <w:spacing w:line="100" w:lineRule="atLeast"/>
    </w:pPr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4E1B86F00EBB543E63E14F9F9A45B94A9FBC0C2FEA6CA54BE9E50AF8qDO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E1B86F00EBB543E63E14F9F9A45B94A9FBC0C2FEA6CA54BE9E50AF8qDOCI" TargetMode="External"/><Relationship Id="rId5" Type="http://schemas.openxmlformats.org/officeDocument/2006/relationships/hyperlink" Target="consultantplus://offline/ref=564E1B86F00EBB543E63E14F9F9A45B94A9DBD092BE86CA54BE9E50AF8qDOCI" TargetMode="External"/><Relationship Id="rId4" Type="http://schemas.openxmlformats.org/officeDocument/2006/relationships/hyperlink" Target="consultantplus://offline/ref=564E1B86F00EBB543E63E14F9F9A45B94A97BF092AEE6CA54BE9E50AF8qDO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1673</Words>
  <Characters>9537</Characters>
  <Application>Microsoft Office Word</Application>
  <DocSecurity>0</DocSecurity>
  <Lines>79</Lines>
  <Paragraphs>22</Paragraphs>
  <ScaleCrop>false</ScaleCrop>
  <Company>Microsoft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Наталья Валерьевна</dc:creator>
  <cp:lastModifiedBy>user</cp:lastModifiedBy>
  <cp:revision>2</cp:revision>
  <cp:lastPrinted>2017-12-25T00:15:00Z</cp:lastPrinted>
  <dcterms:created xsi:type="dcterms:W3CDTF">2018-01-24T02:56:00Z</dcterms:created>
  <dcterms:modified xsi:type="dcterms:W3CDTF">2018-01-24T02:56:00Z</dcterms:modified>
</cp:coreProperties>
</file>